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7486" w14:textId="0F182814" w:rsidR="00BA45AB" w:rsidRPr="00BA45AB" w:rsidRDefault="00BA45AB" w:rsidP="00FE1A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A45AB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ชื่อเรื่องบทความ (ภาษาไทย)*</w:t>
      </w:r>
    </w:p>
    <w:p w14:paraId="2D6BDA19" w14:textId="77777777" w:rsidR="00BA45AB" w:rsidRPr="00BA45AB" w:rsidRDefault="00BA45AB" w:rsidP="00BA45A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A45AB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ชื่อเรื่องบทความ (ภาษาอังกฤษ)</w:t>
      </w:r>
    </w:p>
    <w:p w14:paraId="1D9ACB60" w14:textId="77777777" w:rsidR="00BA45AB" w:rsidRPr="00BA45AB" w:rsidRDefault="00BA45AB" w:rsidP="00BA45AB">
      <w:pPr>
        <w:rPr>
          <w:rFonts w:ascii="TH Sarabun New" w:hAnsi="TH Sarabun New" w:cs="TH Sarabun New"/>
          <w:sz w:val="32"/>
          <w:szCs w:val="32"/>
        </w:rPr>
      </w:pPr>
      <w:r w:rsidRPr="00BA45AB">
        <w:rPr>
          <w:rFonts w:ascii="TH Sarabun New" w:hAnsi="TH Sarabun New" w:cs="TH Sarabun New" w:hint="cs"/>
          <w:sz w:val="32"/>
          <w:szCs w:val="32"/>
        </w:rPr>
        <w:t xml:space="preserve">                                                                                                    </w:t>
      </w:r>
    </w:p>
    <w:p w14:paraId="5678D0A1" w14:textId="6346FBA0" w:rsidR="00BA45AB" w:rsidRPr="00BA45AB" w:rsidRDefault="00BA45AB" w:rsidP="00FE1A8A">
      <w:pPr>
        <w:jc w:val="right"/>
        <w:rPr>
          <w:rFonts w:ascii="TH Sarabun New" w:hAnsi="TH Sarabun New" w:cs="TH Sarabun New"/>
          <w:sz w:val="28"/>
          <w:szCs w:val="28"/>
        </w:rPr>
      </w:pPr>
      <w:r w:rsidRPr="00BA45AB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 w:rsidRPr="00BA45AB">
        <w:rPr>
          <w:rFonts w:ascii="TH Sarabun New" w:hAnsi="TH Sarabun New" w:cs="TH Sarabun New" w:hint="cs"/>
          <w:sz w:val="28"/>
          <w:szCs w:val="28"/>
          <w:cs/>
        </w:rPr>
        <w:t xml:space="preserve"> ชื่อผู้แต่งภาษาไทย ไม่มีคำนำหน้า (ชื่อผู้แต่</w:t>
      </w:r>
      <w:r w:rsidR="00FE1A8A">
        <w:rPr>
          <w:rFonts w:ascii="TH Sarabun New" w:hAnsi="TH Sarabun New" w:cs="TH Sarabun New" w:hint="cs"/>
          <w:sz w:val="28"/>
          <w:szCs w:val="28"/>
          <w:cs/>
        </w:rPr>
        <w:t>ง</w:t>
      </w:r>
      <w:r w:rsidRPr="00BA45AB">
        <w:rPr>
          <w:rFonts w:ascii="TH Sarabun New" w:hAnsi="TH Sarabun New" w:cs="TH Sarabun New" w:hint="cs"/>
          <w:sz w:val="28"/>
          <w:szCs w:val="28"/>
          <w:cs/>
        </w:rPr>
        <w:t>ภาษาอังกฤษ)</w:t>
      </w:r>
      <w:r w:rsidR="00761BF0">
        <w:rPr>
          <w:rStyle w:val="FootnoteReference"/>
          <w:rFonts w:ascii="TH Sarabun New" w:hAnsi="TH Sarabun New" w:cs="TH Sarabun New"/>
          <w:sz w:val="28"/>
          <w:szCs w:val="28"/>
          <w:cs/>
        </w:rPr>
        <w:footnoteReference w:id="1"/>
      </w:r>
      <w:r w:rsidRPr="00BA45A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14:paraId="73E89783" w14:textId="5DD8EEE4" w:rsidR="00BA45AB" w:rsidRPr="00BA45AB" w:rsidRDefault="00BA45AB" w:rsidP="00FE1A8A">
      <w:pPr>
        <w:jc w:val="right"/>
        <w:rPr>
          <w:rFonts w:ascii="TH Sarabun New" w:hAnsi="TH Sarabun New" w:cs="TH Sarabun New"/>
          <w:sz w:val="28"/>
          <w:szCs w:val="28"/>
        </w:rPr>
      </w:pPr>
      <w:r w:rsidRPr="00BA45AB">
        <w:rPr>
          <w:rFonts w:ascii="TH Sarabun New" w:hAnsi="TH Sarabun New" w:cs="TH Sarabun New" w:hint="cs"/>
          <w:sz w:val="28"/>
          <w:szCs w:val="28"/>
          <w:cs/>
        </w:rPr>
        <w:t xml:space="preserve">ชื่อผู้ร่วมบทความภาษาไทย ไม่มีคำนำหน้า (ชื่อผู้ร่วมบทความภาษาอังกฤษ)                                                                                                       </w:t>
      </w:r>
    </w:p>
    <w:p w14:paraId="3D09736D" w14:textId="77777777" w:rsidR="00BA45AB" w:rsidRPr="00BA45AB" w:rsidRDefault="00BA45AB" w:rsidP="00BA45AB">
      <w:pPr>
        <w:rPr>
          <w:rFonts w:ascii="TH Sarabun New" w:hAnsi="TH Sarabun New" w:cs="TH Sarabun New"/>
          <w:sz w:val="32"/>
          <w:szCs w:val="32"/>
        </w:rPr>
      </w:pPr>
    </w:p>
    <w:p w14:paraId="2E9DF9BC" w14:textId="77777777" w:rsidR="00BA45AB" w:rsidRPr="00761BF0" w:rsidRDefault="00BA45AB" w:rsidP="00761BF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1BF0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</w:p>
    <w:p w14:paraId="7D8272AA" w14:textId="64A470F7" w:rsidR="00BA45AB" w:rsidRDefault="00BA45AB" w:rsidP="00BA45A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45AB">
        <w:rPr>
          <w:rFonts w:ascii="TH Sarabun New" w:hAnsi="TH Sarabun New" w:cs="TH Sarabun New" w:hint="cs"/>
          <w:sz w:val="32"/>
          <w:szCs w:val="32"/>
        </w:rPr>
        <w:tab/>
      </w:r>
      <w:r w:rsidRPr="00744EDF">
        <w:rPr>
          <w:rFonts w:ascii="TH Sarabun New" w:hAnsi="TH Sarabun New" w:cs="TH Sarabun New" w:hint="cs"/>
          <w:color w:val="FF0000"/>
          <w:sz w:val="32"/>
          <w:szCs w:val="32"/>
          <w:cs/>
        </w:rPr>
        <w:t>ตัวอย่าง</w:t>
      </w:r>
      <w:r w:rsidR="00744EDF">
        <w:rPr>
          <w:rFonts w:ascii="TH Sarabun New" w:hAnsi="TH Sarabun New" w:cs="TH Sarabun New"/>
          <w:sz w:val="32"/>
          <w:szCs w:val="32"/>
        </w:rPr>
        <w:t xml:space="preserve"> </w:t>
      </w:r>
      <w:r w:rsidRPr="00BA45AB">
        <w:rPr>
          <w:rFonts w:ascii="TH Sarabun New" w:hAnsi="TH Sarabun New" w:cs="TH Sarabun New" w:hint="cs"/>
          <w:sz w:val="32"/>
          <w:szCs w:val="32"/>
          <w:cs/>
        </w:rPr>
        <w:t xml:space="preserve">โลกกำลังเปลี่ยนแปลง ระบบการศึกษาในปัจจุบันต้องมีการเปลี่ยนแปลงเพื่อตอบสนองความต้องการของสังคมโลก โรงเรียนต้องเตรียมพร้อมผู้เรียนสำหรับโลกในศตวรรษที่ </w:t>
      </w:r>
      <w:r w:rsidRPr="00BA45AB">
        <w:rPr>
          <w:rFonts w:ascii="TH Sarabun New" w:hAnsi="TH Sarabun New" w:cs="TH Sarabun New" w:hint="cs"/>
          <w:sz w:val="32"/>
          <w:szCs w:val="32"/>
        </w:rPr>
        <w:t>21</w:t>
      </w:r>
      <w:r w:rsidRPr="00BA45AB">
        <w:rPr>
          <w:rFonts w:ascii="TH Sarabun New" w:hAnsi="TH Sarabun New" w:cs="TH Sarabun New" w:hint="cs"/>
          <w:sz w:val="32"/>
          <w:szCs w:val="32"/>
          <w:cs/>
        </w:rPr>
        <w:t xml:space="preserve"> โดยโรงเรียนจำเป็นต้อง</w:t>
      </w:r>
      <w:r w:rsidR="00FE1A8A">
        <w:rPr>
          <w:rFonts w:ascii="TH Sarabun New" w:hAnsi="TH Sarabun New" w:cs="TH Sarabun New"/>
          <w:sz w:val="32"/>
          <w:szCs w:val="32"/>
        </w:rPr>
        <w:t xml:space="preserve"> […]</w:t>
      </w:r>
    </w:p>
    <w:p w14:paraId="3C9F02E0" w14:textId="77777777" w:rsidR="00BA45AB" w:rsidRPr="00BA45AB" w:rsidRDefault="00BA45AB" w:rsidP="00BA45A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75EE01" w14:textId="6089184F" w:rsidR="00BA45AB" w:rsidRPr="00BA45AB" w:rsidRDefault="00BA45AB" w:rsidP="00BA45A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45AB">
        <w:rPr>
          <w:rFonts w:ascii="TH Sarabun New" w:hAnsi="TH Sarabun New" w:cs="TH Sarabun New" w:hint="cs"/>
          <w:sz w:val="32"/>
          <w:szCs w:val="32"/>
          <w:cs/>
        </w:rPr>
        <w:t xml:space="preserve">คำสำคัญ: </w:t>
      </w:r>
      <w:r w:rsidRPr="00744EDF">
        <w:rPr>
          <w:rFonts w:ascii="TH Sarabun New" w:hAnsi="TH Sarabun New" w:cs="TH Sarabun New" w:hint="cs"/>
          <w:color w:val="FF0000"/>
          <w:sz w:val="32"/>
          <w:szCs w:val="32"/>
          <w:cs/>
        </w:rPr>
        <w:t>ตัวอย่าง</w:t>
      </w:r>
      <w:r w:rsidRPr="00BA45AB">
        <w:rPr>
          <w:rFonts w:ascii="TH Sarabun New" w:hAnsi="TH Sarabun New" w:cs="TH Sarabun New" w:hint="cs"/>
          <w:sz w:val="32"/>
          <w:szCs w:val="32"/>
          <w:cs/>
        </w:rPr>
        <w:t xml:space="preserve"> ศตวรรษที่ </w:t>
      </w:r>
      <w:r w:rsidRPr="00BA45AB">
        <w:rPr>
          <w:rFonts w:ascii="TH Sarabun New" w:hAnsi="TH Sarabun New" w:cs="TH Sarabun New" w:hint="cs"/>
          <w:sz w:val="32"/>
          <w:szCs w:val="32"/>
        </w:rPr>
        <w:t>21</w:t>
      </w:r>
      <w:r w:rsidRPr="00BA45AB">
        <w:rPr>
          <w:rFonts w:ascii="TH Sarabun New" w:hAnsi="TH Sarabun New" w:cs="TH Sarabun New" w:hint="cs"/>
          <w:sz w:val="32"/>
          <w:szCs w:val="32"/>
          <w:cs/>
        </w:rPr>
        <w:t xml:space="preserve">  โลกา</w:t>
      </w:r>
      <w:proofErr w:type="spellStart"/>
      <w:r w:rsidRPr="00BA45AB">
        <w:rPr>
          <w:rFonts w:ascii="TH Sarabun New" w:hAnsi="TH Sarabun New" w:cs="TH Sarabun New" w:hint="cs"/>
          <w:sz w:val="32"/>
          <w:szCs w:val="32"/>
          <w:cs/>
        </w:rPr>
        <w:t>ภิวั</w:t>
      </w:r>
      <w:proofErr w:type="spellEnd"/>
      <w:r w:rsidRPr="00BA45AB">
        <w:rPr>
          <w:rFonts w:ascii="TH Sarabun New" w:hAnsi="TH Sarabun New" w:cs="TH Sarabun New" w:hint="cs"/>
          <w:sz w:val="32"/>
          <w:szCs w:val="32"/>
          <w:cs/>
        </w:rPr>
        <w:t xml:space="preserve">ตน์  การจัดการศึกษา </w:t>
      </w:r>
    </w:p>
    <w:p w14:paraId="173854C9" w14:textId="792E6F15" w:rsidR="00BA45AB" w:rsidRDefault="00BA45AB" w:rsidP="00BA45A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5687204" w14:textId="77777777" w:rsidR="00761BF0" w:rsidRPr="00BA45AB" w:rsidRDefault="00761BF0" w:rsidP="00BA45A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719743D" w14:textId="67E6FC4D" w:rsidR="00BA45AB" w:rsidRPr="00761BF0" w:rsidRDefault="00BA45AB" w:rsidP="00761BF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1BF0">
        <w:rPr>
          <w:rFonts w:ascii="TH Sarabun New" w:hAnsi="TH Sarabun New" w:cs="TH Sarabun New" w:hint="cs"/>
          <w:b/>
          <w:bCs/>
          <w:sz w:val="32"/>
          <w:szCs w:val="32"/>
        </w:rPr>
        <w:t>Abstract</w:t>
      </w:r>
    </w:p>
    <w:p w14:paraId="11273C00" w14:textId="12190368" w:rsidR="000F0286" w:rsidRDefault="00BA45AB" w:rsidP="00BA45AB">
      <w:pPr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BA45AB">
        <w:rPr>
          <w:rFonts w:ascii="TH Sarabun New" w:hAnsi="TH Sarabun New" w:cs="TH Sarabun New" w:hint="cs"/>
          <w:sz w:val="32"/>
          <w:szCs w:val="32"/>
        </w:rPr>
        <w:tab/>
      </w:r>
      <w:r w:rsidRPr="00744EDF">
        <w:rPr>
          <w:rFonts w:ascii="TH Sarabun New" w:hAnsi="TH Sarabun New" w:cs="TH Sarabun New" w:hint="cs"/>
          <w:color w:val="FF0000"/>
          <w:sz w:val="32"/>
          <w:szCs w:val="32"/>
          <w:cs/>
        </w:rPr>
        <w:t>ตัวอย่าง</w:t>
      </w:r>
      <w:r w:rsidR="00744EDF">
        <w:rPr>
          <w:rFonts w:ascii="TH Sarabun New" w:hAnsi="TH Sarabun New" w:cs="TH Sarabun New"/>
          <w:sz w:val="32"/>
          <w:szCs w:val="32"/>
        </w:rPr>
        <w:t xml:space="preserve"> </w:t>
      </w:r>
      <w:r w:rsidRPr="00BA45AB">
        <w:rPr>
          <w:rFonts w:ascii="TH Sarabun New" w:hAnsi="TH Sarabun New" w:cs="TH Sarabun New" w:hint="cs"/>
          <w:sz w:val="32"/>
          <w:szCs w:val="32"/>
        </w:rPr>
        <w:t xml:space="preserve">The world is changing, the most current educational systems need to experience a transformation to meet the needs of a global society. In order to prepare the learners for the 21st century, schools need to change the way that educate them.  In the 21st century schools seek to provide a </w:t>
      </w:r>
      <w:proofErr w:type="gramStart"/>
      <w:r w:rsidRPr="00BA45AB">
        <w:rPr>
          <w:rFonts w:ascii="TH Sarabun New" w:hAnsi="TH Sarabun New" w:cs="TH Sarabun New" w:hint="cs"/>
          <w:sz w:val="32"/>
          <w:szCs w:val="32"/>
        </w:rPr>
        <w:t>high quality</w:t>
      </w:r>
      <w:proofErr w:type="gramEnd"/>
      <w:r w:rsidRPr="00BA45AB">
        <w:rPr>
          <w:rFonts w:ascii="TH Sarabun New" w:hAnsi="TH Sarabun New" w:cs="TH Sarabun New" w:hint="cs"/>
          <w:sz w:val="32"/>
          <w:szCs w:val="32"/>
        </w:rPr>
        <w:t xml:space="preserve"> education focused on developing the ‘whole child’ rather than just their academic achievement. Schools must create a curriculum that will help learners connect with the world and understand </w:t>
      </w:r>
      <w:r w:rsidR="00FE1A8A">
        <w:rPr>
          <w:rFonts w:ascii="TH Sarabun New" w:hAnsi="TH Sarabun New" w:cs="TH Sarabun New"/>
          <w:sz w:val="32"/>
          <w:szCs w:val="32"/>
          <w:lang w:val="en-US"/>
        </w:rPr>
        <w:t>[…]</w:t>
      </w:r>
    </w:p>
    <w:p w14:paraId="4A9B4BF7" w14:textId="42BE2F27" w:rsidR="00744EDF" w:rsidRDefault="00744EDF" w:rsidP="00BA45A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F33F63E" w14:textId="54E8A6D8" w:rsidR="00744EDF" w:rsidRDefault="00744EDF" w:rsidP="00693B0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 xml:space="preserve">Keywords: </w:t>
      </w:r>
      <w:r w:rsidRPr="00744EDF">
        <w:rPr>
          <w:rFonts w:ascii="TH Sarabun New" w:hAnsi="TH Sarabun New" w:cs="TH Sarabun New"/>
          <w:color w:val="FF0000"/>
          <w:sz w:val="32"/>
          <w:szCs w:val="32"/>
          <w:cs/>
        </w:rPr>
        <w:t>ตัวอย่าง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</w:rPr>
        <w:t>Century, Globalization, Educational Management</w:t>
      </w:r>
      <w:r>
        <w:rPr>
          <w:rFonts w:ascii="TH Sarabun New" w:hAnsi="TH Sarabun New" w:cs="TH Sarabun New"/>
          <w:sz w:val="32"/>
          <w:szCs w:val="32"/>
        </w:rPr>
        <w:br w:type="page"/>
      </w:r>
    </w:p>
    <w:p w14:paraId="15E36A2E" w14:textId="77777777" w:rsidR="00744EDF" w:rsidRPr="00761BF0" w:rsidRDefault="00744EDF" w:rsidP="00744ED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B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p w14:paraId="506D1CBC" w14:textId="01A650B8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โลกในศตวรรษที่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มีช่วงระยะเวลาระหว่าง ค.ศ. </w:t>
      </w:r>
      <w:r w:rsidRPr="00744EDF">
        <w:rPr>
          <w:rFonts w:ascii="TH Sarabun New" w:hAnsi="TH Sarabun New" w:cs="TH Sarabun New"/>
          <w:sz w:val="32"/>
          <w:szCs w:val="32"/>
        </w:rPr>
        <w:t xml:space="preserve">2001 – 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ค.ศ. </w:t>
      </w:r>
      <w:r w:rsidRPr="00744EDF">
        <w:rPr>
          <w:rFonts w:ascii="TH Sarabun New" w:hAnsi="TH Sarabun New" w:cs="TH Sarabun New"/>
          <w:sz w:val="32"/>
          <w:szCs w:val="32"/>
        </w:rPr>
        <w:t>2100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หรือ พ.ศ. </w:t>
      </w:r>
      <w:r w:rsidRPr="00744EDF">
        <w:rPr>
          <w:rFonts w:ascii="TH Sarabun New" w:hAnsi="TH Sarabun New" w:cs="TH Sarabun New"/>
          <w:sz w:val="32"/>
          <w:szCs w:val="32"/>
        </w:rPr>
        <w:t>2544-</w:t>
      </w:r>
      <w:r w:rsidRPr="00744EDF">
        <w:rPr>
          <w:rFonts w:ascii="TH Sarabun New" w:hAnsi="TH Sarabun New" w:cs="TH Sarabun New"/>
          <w:sz w:val="32"/>
          <w:szCs w:val="32"/>
          <w:cs/>
        </w:rPr>
        <w:t>พ.ศ.</w:t>
      </w:r>
      <w:r w:rsidRPr="00744EDF">
        <w:rPr>
          <w:rFonts w:ascii="TH Sarabun New" w:hAnsi="TH Sarabun New" w:cs="TH Sarabun New"/>
          <w:sz w:val="32"/>
          <w:szCs w:val="32"/>
        </w:rPr>
        <w:t>2643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 ซึ่งเป็นยุค</w:t>
      </w:r>
      <w:proofErr w:type="spellStart"/>
      <w:r w:rsidRPr="00744EDF">
        <w:rPr>
          <w:rFonts w:ascii="TH Sarabun New" w:hAnsi="TH Sarabun New" w:cs="TH Sarabun New"/>
          <w:sz w:val="32"/>
          <w:szCs w:val="32"/>
          <w:cs/>
        </w:rPr>
        <w:t>โลกาภิวัฒน์</w:t>
      </w:r>
      <w:proofErr w:type="spellEnd"/>
      <w:r w:rsidRPr="00744ED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744EDF">
        <w:rPr>
          <w:rFonts w:ascii="TH Sarabun New" w:hAnsi="TH Sarabun New" w:cs="TH Sarabun New"/>
          <w:sz w:val="32"/>
          <w:szCs w:val="32"/>
        </w:rPr>
        <w:t xml:space="preserve">Globalization) </w:t>
      </w:r>
      <w:r w:rsidRPr="00744EDF">
        <w:rPr>
          <w:rFonts w:ascii="TH Sarabun New" w:hAnsi="TH Sarabun New" w:cs="TH Sarabun New"/>
          <w:sz w:val="32"/>
          <w:szCs w:val="32"/>
          <w:cs/>
        </w:rPr>
        <w:t>ที่มีการเปลี่ยนแปลง และเจริญก้าวหน้าอย่างรวดเร็ว อันเป็นผลสืบเนื่องมาจากการใช้เทคโนโลยีเชื่อมข้อมูล</w:t>
      </w:r>
      <w:proofErr w:type="spellStart"/>
      <w:r w:rsidRPr="00744ED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4EDF">
        <w:rPr>
          <w:rFonts w:ascii="TH Sarabun New" w:hAnsi="TH Sarabun New" w:cs="TH Sarabun New"/>
          <w:sz w:val="32"/>
          <w:szCs w:val="32"/>
          <w:cs/>
        </w:rPr>
        <w:t xml:space="preserve"> ของทุกภูมิภาคและทั่วโลกเข้าด้วยกัน ทั้งข้อมูลทางเศรษฐกิจ และการลงทุน ความมั่นคงทางการเมืองการปกครอง ความมั่นคงทางอาหารและพลังงาน [...]</w:t>
      </w:r>
    </w:p>
    <w:p w14:paraId="04F430B7" w14:textId="77777777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  <w:t xml:space="preserve"> 1) 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ความรู้ แนวคิดสำคัญในศตวรรษที่ </w:t>
      </w:r>
      <w:proofErr w:type="gramStart"/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 เป็นความรู้ในวิชาพื้นฐานโดยมุ่งเน้นไปที่การอ่าน</w:t>
      </w:r>
      <w:proofErr w:type="gramEnd"/>
      <w:r w:rsidRPr="00744ED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744EDF">
        <w:rPr>
          <w:rFonts w:ascii="TH Sarabun New" w:hAnsi="TH Sarabun New" w:cs="TH Sarabun New"/>
          <w:sz w:val="32"/>
          <w:szCs w:val="32"/>
        </w:rPr>
        <w:t xml:space="preserve">Reading) </w:t>
      </w:r>
    </w:p>
    <w:p w14:paraId="26FD9CD9" w14:textId="3469236C" w:rsid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  <w:t xml:space="preserve"> 2) </w:t>
      </w:r>
      <w:r w:rsidRPr="00744EDF">
        <w:rPr>
          <w:rFonts w:ascii="TH Sarabun New" w:hAnsi="TH Sarabun New" w:cs="TH Sarabun New"/>
          <w:sz w:val="32"/>
          <w:szCs w:val="32"/>
          <w:cs/>
        </w:rPr>
        <w:t>ระบบสนับสนุนการศึกษา เป็นระบบสนับสนุนการเรียนรู้ ประกอบด้วย (</w:t>
      </w:r>
      <w:r w:rsidRPr="00744EDF">
        <w:rPr>
          <w:rFonts w:ascii="TH Sarabun New" w:hAnsi="TH Sarabun New" w:cs="TH Sarabun New"/>
          <w:sz w:val="32"/>
          <w:szCs w:val="32"/>
        </w:rPr>
        <w:t xml:space="preserve">1) </w:t>
      </w:r>
      <w:r w:rsidRPr="00744EDF">
        <w:rPr>
          <w:rFonts w:ascii="TH Sarabun New" w:hAnsi="TH Sarabun New" w:cs="TH Sarabun New"/>
          <w:sz w:val="32"/>
          <w:szCs w:val="32"/>
          <w:cs/>
        </w:rPr>
        <w:t>มาตรฐานและการ[...]</w:t>
      </w:r>
    </w:p>
    <w:p w14:paraId="4080ACAB" w14:textId="77777777" w:rsidR="00761BF0" w:rsidRPr="00744EDF" w:rsidRDefault="00761BF0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A76E56E" w14:textId="0E4D07DC" w:rsidR="00744EDF" w:rsidRPr="00761BF0" w:rsidRDefault="00744EDF" w:rsidP="00744ED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BF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วิธีการศึกษา</w:t>
      </w:r>
      <w:r w:rsidR="00761BF0" w:rsidRPr="00761BF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1BF0">
        <w:rPr>
          <w:rFonts w:ascii="TH Sarabun New" w:hAnsi="TH Sarabun New" w:cs="TH Sarabun New"/>
          <w:b/>
          <w:bCs/>
          <w:sz w:val="32"/>
          <w:szCs w:val="32"/>
          <w:cs/>
        </w:rPr>
        <w:t>(หรือ)</w:t>
      </w:r>
      <w:r w:rsidR="00761BF0" w:rsidRPr="00761BF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1BF0">
        <w:rPr>
          <w:rFonts w:ascii="TH Sarabun New" w:hAnsi="TH Sarabun New" w:cs="TH Sarabun New"/>
          <w:b/>
          <w:bCs/>
          <w:sz w:val="32"/>
          <w:szCs w:val="32"/>
          <w:cs/>
        </w:rPr>
        <w:t>วิธีวิจัย</w:t>
      </w:r>
    </w:p>
    <w:p w14:paraId="6E4C9A6E" w14:textId="77777777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คุณลักษณะของผู้เรียนหมายถึงคุณลักษณะที่ต้องการให้เกิดขึ้นกับผู้เรียนเมื่อจบจากสถานศึกษาอันเป็นคุณลักษณะที่สังคม ประเทศชาติ และ โลกต้องการ ซึ่งเครือข่ายองค์กรความร่วมมือเพื่อทักษะแห่งการเรียนรู้ในศตวรรษที่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 xml:space="preserve">21 (Partnership For 21st Century Skills) 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สร้างกรอบแนวคิดทักษะในศตวรรษที่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เพื่อนำไปพัฒนาเยาวชน และผู้เรียนทั่วโลก รวมทั้งประเทศไทยได้นำกรอบแนวคิดทักษะแห่งการเรียนรู้ในศตวรรษที่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ไปพัฒนาผู้เรียนให้มีความรู้ และทักษะที่จะประสบความสำเร็จในการทำงานและการดำรงชีวิตในศตวรรษที่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ดังนี้ (</w:t>
      </w:r>
      <w:r w:rsidRPr="00744EDF">
        <w:rPr>
          <w:rFonts w:ascii="TH Sarabun New" w:hAnsi="TH Sarabun New" w:cs="TH Sarabun New"/>
          <w:sz w:val="32"/>
          <w:szCs w:val="32"/>
        </w:rPr>
        <w:t>PCS,2009b)</w:t>
      </w:r>
    </w:p>
    <w:p w14:paraId="0BCD5644" w14:textId="47DB3529" w:rsid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  <w:t>1.</w:t>
      </w:r>
      <w:r w:rsidR="00761BF0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>ความรู้ในเนื้อหาวิชาพื้นฐานเป็นสิ่งจำเป็นสำหรับผู้เรียนในศตวรรษที่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ครอบคลุมวิชาภาษาอังกฤษ การอ่าน ศิลปะการใช้ภาษา ภาษาสำคัญที่ใช้ทั่วโลก ศิลปะคณิตศาสตร์ </w:t>
      </w:r>
      <w:proofErr w:type="gramStart"/>
      <w:r w:rsidRPr="00744EDF">
        <w:rPr>
          <w:rFonts w:ascii="TH Sarabun New" w:hAnsi="TH Sarabun New" w:cs="TH Sarabun New"/>
          <w:sz w:val="32"/>
          <w:szCs w:val="32"/>
          <w:cs/>
        </w:rPr>
        <w:t>เศรษฐศาสตร์  [...]</w:t>
      </w:r>
      <w:proofErr w:type="gramEnd"/>
    </w:p>
    <w:p w14:paraId="24A9411D" w14:textId="77777777" w:rsidR="00761BF0" w:rsidRPr="00744EDF" w:rsidRDefault="00761BF0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F731C2F" w14:textId="77777777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>ตัวอย่างหัวเรื่อง</w:t>
      </w:r>
      <w:r w:rsidRPr="00744EDF">
        <w:rPr>
          <w:rFonts w:ascii="TH Sarabun New" w:hAnsi="TH Sarabun New" w:cs="TH Sarabun New"/>
          <w:sz w:val="32"/>
          <w:szCs w:val="32"/>
        </w:rPr>
        <w:t>2</w:t>
      </w:r>
    </w:p>
    <w:p w14:paraId="5E0D1ABA" w14:textId="647349BB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การจัดการเรียนการสอนในศตวรรษที่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มุ่งหวังให้ผู้เรียนมีความรู้และทักษะสำหรับการดำรงชีวิตในสังคมได้อย่างมีคุณภาพ ซึ่งทักษะสำหรับการดำรงชีวิตในศตวรรษที่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ที่สำคัญที่สุด คือ ทักษะการเรียนรู้ (</w:t>
      </w:r>
      <w:r w:rsidRPr="00744EDF">
        <w:rPr>
          <w:rFonts w:ascii="TH Sarabun New" w:hAnsi="TH Sarabun New" w:cs="TH Sarabun New"/>
          <w:sz w:val="32"/>
          <w:szCs w:val="32"/>
        </w:rPr>
        <w:t xml:space="preserve">Learning Skill) </w:t>
      </w:r>
      <w:r w:rsidRPr="00744EDF">
        <w:rPr>
          <w:rFonts w:ascii="TH Sarabun New" w:hAnsi="TH Sarabun New" w:cs="TH Sarabun New"/>
          <w:sz w:val="32"/>
          <w:szCs w:val="32"/>
          <w:cs/>
        </w:rPr>
        <w:t>โดยอ้างถึงรูปแบบ (</w:t>
      </w:r>
      <w:r w:rsidRPr="00744EDF">
        <w:rPr>
          <w:rFonts w:ascii="TH Sarabun New" w:hAnsi="TH Sarabun New" w:cs="TH Sarabun New"/>
          <w:sz w:val="32"/>
          <w:szCs w:val="32"/>
        </w:rPr>
        <w:t xml:space="preserve">Model) </w:t>
      </w:r>
      <w:r w:rsidRPr="00744EDF">
        <w:rPr>
          <w:rFonts w:ascii="TH Sarabun New" w:hAnsi="TH Sarabun New" w:cs="TH Sarabun New"/>
          <w:sz w:val="32"/>
          <w:szCs w:val="32"/>
          <w:cs/>
        </w:rPr>
        <w:t>ที่มาจากเครือข่ายองค์กรความ</w:t>
      </w:r>
      <w:r w:rsidRPr="00744EDF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ร่วมมือเพื่อทักษะแห่งการเรียนรู้ในศตวรรษที่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 xml:space="preserve">21 (Partnership For 21st Century Skills) </w:t>
      </w:r>
      <w:r w:rsidRPr="00744EDF">
        <w:rPr>
          <w:rFonts w:ascii="TH Sarabun New" w:hAnsi="TH Sarabun New" w:cs="TH Sarabun New"/>
          <w:sz w:val="32"/>
          <w:szCs w:val="32"/>
          <w:cs/>
        </w:rPr>
        <w:t>ซึ่งวิจารณ์ พาน</w:t>
      </w:r>
      <w:proofErr w:type="spellStart"/>
      <w:r w:rsidRPr="00744EDF">
        <w:rPr>
          <w:rFonts w:ascii="TH Sarabun New" w:hAnsi="TH Sarabun New" w:cs="TH Sarabun New"/>
          <w:sz w:val="32"/>
          <w:szCs w:val="32"/>
          <w:cs/>
        </w:rPr>
        <w:t>ิช</w:t>
      </w:r>
      <w:proofErr w:type="spellEnd"/>
      <w:r w:rsidR="00761BF0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>(</w:t>
      </w:r>
      <w:r w:rsidRPr="00744EDF">
        <w:rPr>
          <w:rFonts w:ascii="TH Sarabun New" w:hAnsi="TH Sarabun New" w:cs="TH Sarabun New"/>
          <w:sz w:val="32"/>
          <w:szCs w:val="32"/>
        </w:rPr>
        <w:t xml:space="preserve">2555: 16) </w:t>
      </w:r>
      <w:r w:rsidRPr="00744EDF">
        <w:rPr>
          <w:rFonts w:ascii="TH Sarabun New" w:hAnsi="TH Sarabun New" w:cs="TH Sarabun New"/>
          <w:sz w:val="32"/>
          <w:szCs w:val="32"/>
          <w:cs/>
        </w:rPr>
        <w:t>ได้กล่าวถึงการเรียนรู้ในศตวรรษที่</w:t>
      </w:r>
      <w:r w:rsidRPr="00744EDF">
        <w:rPr>
          <w:rFonts w:ascii="TH Sarabun New" w:hAnsi="TH Sarabun New" w:cs="TH Sarabun New"/>
          <w:sz w:val="32"/>
          <w:szCs w:val="32"/>
        </w:rPr>
        <w:t>21 [...]</w:t>
      </w:r>
    </w:p>
    <w:p w14:paraId="37C741BD" w14:textId="77777777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231C646" w14:textId="77777777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>ตัวอย่างหัวเรื่อง</w:t>
      </w:r>
      <w:r w:rsidRPr="00744EDF">
        <w:rPr>
          <w:rFonts w:ascii="TH Sarabun New" w:hAnsi="TH Sarabun New" w:cs="TH Sarabun New"/>
          <w:sz w:val="32"/>
          <w:szCs w:val="32"/>
        </w:rPr>
        <w:t>3</w:t>
      </w:r>
    </w:p>
    <w:p w14:paraId="7A906ABB" w14:textId="099C86B6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การจัดการศึกษาเพื่อทักษะสำหรับการดำรงชีวิตในศตวรรษที่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 ควรดำเนินการดังนี้ (วิจารณ์ พาน</w:t>
      </w:r>
      <w:proofErr w:type="spellStart"/>
      <w:r w:rsidRPr="00744EDF">
        <w:rPr>
          <w:rFonts w:ascii="TH Sarabun New" w:hAnsi="TH Sarabun New" w:cs="TH Sarabun New"/>
          <w:sz w:val="32"/>
          <w:szCs w:val="32"/>
          <w:cs/>
        </w:rPr>
        <w:t>ิช</w:t>
      </w:r>
      <w:proofErr w:type="spellEnd"/>
      <w:r w:rsidRPr="00744EDF">
        <w:rPr>
          <w:rFonts w:ascii="TH Sarabun New" w:hAnsi="TH Sarabun New" w:cs="TH Sarabun New"/>
          <w:sz w:val="32"/>
          <w:szCs w:val="32"/>
        </w:rPr>
        <w:t>,</w:t>
      </w:r>
      <w:r w:rsidR="00693B0D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</w:rPr>
        <w:t>2554,</w:t>
      </w:r>
      <w:r w:rsidR="00693B0D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>วรพจน์ วงศ์กิจรุ่งเรือง</w:t>
      </w:r>
      <w:r w:rsidRPr="00744EDF">
        <w:rPr>
          <w:rFonts w:ascii="TH Sarabun New" w:hAnsi="TH Sarabun New" w:cs="TH Sarabun New"/>
          <w:sz w:val="32"/>
          <w:szCs w:val="32"/>
        </w:rPr>
        <w:t>,</w:t>
      </w:r>
      <w:r w:rsidR="00693B0D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>อธิป จิตตฤกษ์</w:t>
      </w:r>
      <w:r w:rsidRPr="00744EDF">
        <w:rPr>
          <w:rFonts w:ascii="TH Sarabun New" w:hAnsi="TH Sarabun New" w:cs="TH Sarabun New"/>
          <w:sz w:val="32"/>
          <w:szCs w:val="32"/>
        </w:rPr>
        <w:t xml:space="preserve">, 2555, </w:t>
      </w:r>
      <w:r w:rsidRPr="00744EDF">
        <w:rPr>
          <w:rFonts w:ascii="TH Sarabun New" w:hAnsi="TH Sarabun New" w:cs="TH Sarabun New"/>
          <w:sz w:val="32"/>
          <w:szCs w:val="32"/>
          <w:cs/>
        </w:rPr>
        <w:t>และ กระทรวงเทคโนโลยีสารสนเทศและการสื่อสาร</w:t>
      </w:r>
      <w:r w:rsidRPr="00744EDF">
        <w:rPr>
          <w:rFonts w:ascii="TH Sarabun New" w:hAnsi="TH Sarabun New" w:cs="TH Sarabun New"/>
          <w:sz w:val="32"/>
          <w:szCs w:val="32"/>
        </w:rPr>
        <w:t>, 2559)</w:t>
      </w:r>
    </w:p>
    <w:p w14:paraId="115B7927" w14:textId="7E166B16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  <w:t>1)</w:t>
      </w:r>
      <w:r w:rsidR="00761BF0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การกำหนดนโยบายในการจัดการศึกษาเพื่อทักษะการดำรงชีวิตในศตวรรษที่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 xml:space="preserve">21 [...]                    </w:t>
      </w:r>
    </w:p>
    <w:p w14:paraId="7D439253" w14:textId="3C00B900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  <w:t>2)</w:t>
      </w:r>
      <w:r w:rsidR="00761BF0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การพัฒนาหลักสูตรเพื่อทักษะสำหรับการดำรงชีวิตในศตวรรษที่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 xml:space="preserve">21 [...]                                                                                                                              </w:t>
      </w:r>
    </w:p>
    <w:p w14:paraId="009C1DA8" w14:textId="77777777" w:rsidR="00761BF0" w:rsidRDefault="00761BF0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4516D18" w14:textId="02C5FD89" w:rsidR="00744EDF" w:rsidRPr="00761BF0" w:rsidRDefault="00744EDF" w:rsidP="00744ED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BF0">
        <w:rPr>
          <w:rFonts w:ascii="TH Sarabun New" w:hAnsi="TH Sarabun New" w:cs="TH Sarabun New"/>
          <w:b/>
          <w:bCs/>
          <w:sz w:val="32"/>
          <w:szCs w:val="32"/>
          <w:cs/>
        </w:rPr>
        <w:t>ผลการศึกษา (หรือ) ผลการวิจัย</w:t>
      </w:r>
    </w:p>
    <w:p w14:paraId="62D2FDC5" w14:textId="0AAED5CD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ตัวอย่างทิศทางการจัดการศึกษาในศตวรรษที่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>ควรพัฒนาผู้เรียนให้เป็นบุคคลที่มีคุณภาพด้วยกระบวนการเรียนรู้ โดยการถ่ายทอดความรู้ การฝึกอบรม การสืบสานทางวัฒนธรรม การสร้างสรรค์จรรโลง</w:t>
      </w:r>
      <w:r w:rsidR="00761BF0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>[...]</w:t>
      </w:r>
    </w:p>
    <w:p w14:paraId="535E566B" w14:textId="77777777" w:rsidR="00744EDF" w:rsidRP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E6E9F80" w14:textId="28CE72E8" w:rsidR="00761BF0" w:rsidRPr="00761BF0" w:rsidRDefault="00744EDF" w:rsidP="00744ED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BF0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 (หรือ)</w:t>
      </w:r>
      <w:r w:rsidR="00761BF0" w:rsidRPr="00761BF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1BF0">
        <w:rPr>
          <w:rFonts w:ascii="TH Sarabun New" w:hAnsi="TH Sarabun New" w:cs="TH Sarabun New"/>
          <w:b/>
          <w:bCs/>
          <w:sz w:val="32"/>
          <w:szCs w:val="32"/>
          <w:cs/>
        </w:rPr>
        <w:t>สรุปผล</w:t>
      </w:r>
    </w:p>
    <w:p w14:paraId="1BD4E16D" w14:textId="2C63A4AE" w:rsidR="00744EDF" w:rsidRDefault="00744EDF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44EDF">
        <w:rPr>
          <w:rFonts w:ascii="TH Sarabun New" w:hAnsi="TH Sarabun New" w:cs="TH Sarabun New"/>
          <w:sz w:val="32"/>
          <w:szCs w:val="32"/>
        </w:rPr>
        <w:tab/>
      </w:r>
      <w:r w:rsidRPr="00744EDF">
        <w:rPr>
          <w:rFonts w:ascii="TH Sarabun New" w:hAnsi="TH Sarabun New" w:cs="TH Sarabun New"/>
          <w:sz w:val="32"/>
          <w:szCs w:val="32"/>
          <w:cs/>
        </w:rPr>
        <w:t xml:space="preserve">ตัวอย่างทิศทางการจัดการศึกษาในศตวรรษที่ </w:t>
      </w:r>
      <w:r w:rsidRPr="00744EDF">
        <w:rPr>
          <w:rFonts w:ascii="TH Sarabun New" w:hAnsi="TH Sarabun New" w:cs="TH Sarabun New"/>
          <w:sz w:val="32"/>
          <w:szCs w:val="32"/>
        </w:rPr>
        <w:t>21</w:t>
      </w:r>
      <w:r w:rsidRPr="00744EDF">
        <w:rPr>
          <w:rFonts w:ascii="TH Sarabun New" w:hAnsi="TH Sarabun New" w:cs="TH Sarabun New"/>
          <w:sz w:val="32"/>
          <w:szCs w:val="32"/>
          <w:cs/>
        </w:rPr>
        <w:t>ควรพัฒนาผู้เรียนให้เป็นบุคคลที่มีคุณภาพด้วยกระบวนการเรียนรู้ โดยการถ่ายทอดความรู้ การฝึกอบรม การสืบสานทางวัฒนธรรม การสร้างสรรค์จรรโลง</w:t>
      </w:r>
      <w:r w:rsidR="00761BF0">
        <w:rPr>
          <w:rFonts w:ascii="TH Sarabun New" w:hAnsi="TH Sarabun New" w:cs="TH Sarabun New"/>
          <w:sz w:val="32"/>
          <w:szCs w:val="32"/>
        </w:rPr>
        <w:t xml:space="preserve"> </w:t>
      </w:r>
      <w:r w:rsidRPr="00744EDF">
        <w:rPr>
          <w:rFonts w:ascii="TH Sarabun New" w:hAnsi="TH Sarabun New" w:cs="TH Sarabun New"/>
          <w:sz w:val="32"/>
          <w:szCs w:val="32"/>
          <w:cs/>
        </w:rPr>
        <w:t>[...]</w:t>
      </w:r>
    </w:p>
    <w:p w14:paraId="05B183AD" w14:textId="3C4EBAD0" w:rsidR="00E57597" w:rsidRDefault="00E57597" w:rsidP="00744ED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B4147AC" w14:textId="72677450" w:rsidR="00F877D7" w:rsidRPr="00F877D7" w:rsidRDefault="00F877D7" w:rsidP="00744ED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77D7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1A0B7630" w14:textId="05E6114F" w:rsidR="00F877D7" w:rsidRDefault="00F877D7" w:rsidP="00E5759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77D7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ภาษาไทย</w:t>
      </w:r>
    </w:p>
    <w:p w14:paraId="6632BB12" w14:textId="76C31A84" w:rsidR="00F877D7" w:rsidRPr="00F877D7" w:rsidRDefault="00F877D7" w:rsidP="00E57597">
      <w:pPr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F877D7">
        <w:rPr>
          <w:rFonts w:ascii="TH Sarabun New" w:hAnsi="TH Sarabun New" w:cs="TH Sarabun New"/>
          <w:color w:val="FF0000"/>
          <w:sz w:val="32"/>
          <w:szCs w:val="32"/>
          <w:cs/>
        </w:rPr>
        <w:t>ตัวอย่าง</w:t>
      </w:r>
    </w:p>
    <w:p w14:paraId="77CCF340" w14:textId="24FDE897" w:rsidR="00E57597" w:rsidRDefault="00E57597" w:rsidP="00693B0D">
      <w:pPr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E57597">
        <w:rPr>
          <w:rFonts w:ascii="TH Sarabun New" w:hAnsi="TH Sarabun New" w:cs="TH Sarabun New"/>
          <w:sz w:val="32"/>
          <w:szCs w:val="32"/>
          <w:cs/>
        </w:rPr>
        <w:t xml:space="preserve">ชัยวัฒน์ แก้วพันงาม. </w:t>
      </w:r>
      <w:r w:rsidRPr="00E57597">
        <w:rPr>
          <w:rFonts w:ascii="TH Sarabun New" w:hAnsi="TH Sarabun New" w:cs="TH Sarabun New"/>
          <w:sz w:val="32"/>
          <w:szCs w:val="32"/>
        </w:rPr>
        <w:t>“</w:t>
      </w:r>
      <w:r w:rsidRPr="00E57597">
        <w:rPr>
          <w:rFonts w:ascii="TH Sarabun New" w:hAnsi="TH Sarabun New" w:cs="TH Sarabun New"/>
          <w:sz w:val="32"/>
          <w:szCs w:val="32"/>
          <w:cs/>
        </w:rPr>
        <w:t xml:space="preserve">เทคโนโลยีเพื่อการประเมินการเรียนรู้ภาษาสำหรับผู้เรียนในศตวรรษที่ </w:t>
      </w:r>
      <w:proofErr w:type="gramStart"/>
      <w:r w:rsidRPr="00E57597">
        <w:rPr>
          <w:rFonts w:ascii="TH Sarabun New" w:hAnsi="TH Sarabun New" w:cs="TH Sarabun New"/>
          <w:sz w:val="32"/>
          <w:szCs w:val="32"/>
        </w:rPr>
        <w:t xml:space="preserve">21”   </w:t>
      </w:r>
      <w:proofErr w:type="gramEnd"/>
      <w:r w:rsidRPr="00E57597">
        <w:rPr>
          <w:rFonts w:ascii="TH Sarabun New" w:hAnsi="TH Sarabun New" w:cs="TH Sarabun New"/>
          <w:sz w:val="32"/>
          <w:szCs w:val="32"/>
        </w:rPr>
        <w:t xml:space="preserve"> </w:t>
      </w:r>
      <w:r w:rsidRPr="00EC25F0">
        <w:rPr>
          <w:rFonts w:ascii="TH Sarabun New" w:hAnsi="TH Sarabun New" w:cs="TH Sarabun New"/>
          <w:i/>
          <w:iCs/>
          <w:sz w:val="32"/>
          <w:szCs w:val="32"/>
        </w:rPr>
        <w:t>Veridian E-Journal, Silpakorn University</w:t>
      </w:r>
      <w:r w:rsidRPr="00E57597">
        <w:rPr>
          <w:rFonts w:ascii="TH Sarabun New" w:hAnsi="TH Sarabun New" w:cs="TH Sarabun New"/>
          <w:sz w:val="32"/>
          <w:szCs w:val="32"/>
        </w:rPr>
        <w:t xml:space="preserve"> 9,</w:t>
      </w:r>
      <w:r w:rsidR="00EC25F0">
        <w:rPr>
          <w:rFonts w:ascii="TH Sarabun New" w:hAnsi="TH Sarabun New" w:cs="TH Sarabun New"/>
          <w:sz w:val="32"/>
          <w:szCs w:val="32"/>
        </w:rPr>
        <w:t xml:space="preserve"> </w:t>
      </w:r>
      <w:r w:rsidRPr="00E57597">
        <w:rPr>
          <w:rFonts w:ascii="TH Sarabun New" w:hAnsi="TH Sarabun New" w:cs="TH Sarabun New"/>
          <w:sz w:val="32"/>
          <w:szCs w:val="32"/>
        </w:rPr>
        <w:t>3</w:t>
      </w:r>
      <w:r w:rsidR="00EC25F0" w:rsidRPr="00EC25F0">
        <w:rPr>
          <w:rFonts w:ascii="TH Sarabun New" w:hAnsi="TH Sarabun New" w:cs="TH Sarabun New"/>
          <w:sz w:val="32"/>
          <w:szCs w:val="32"/>
        </w:rPr>
        <w:t xml:space="preserve"> </w:t>
      </w:r>
      <w:r w:rsidR="00EC25F0" w:rsidRPr="00E57597">
        <w:rPr>
          <w:rFonts w:ascii="TH Sarabun New" w:hAnsi="TH Sarabun New" w:cs="TH Sarabun New"/>
          <w:sz w:val="32"/>
          <w:szCs w:val="32"/>
        </w:rPr>
        <w:t>(2559)</w:t>
      </w:r>
      <w:r w:rsidR="00EC25F0">
        <w:rPr>
          <w:rFonts w:ascii="TH Sarabun New" w:hAnsi="TH Sarabun New" w:cs="TH Sarabun New"/>
          <w:sz w:val="32"/>
          <w:szCs w:val="32"/>
        </w:rPr>
        <w:t>:</w:t>
      </w:r>
      <w:r w:rsidRPr="00E575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7597">
        <w:rPr>
          <w:rFonts w:ascii="TH Sarabun New" w:hAnsi="TH Sarabun New" w:cs="TH Sarabun New"/>
          <w:sz w:val="32"/>
          <w:szCs w:val="32"/>
        </w:rPr>
        <w:t>421-435.</w:t>
      </w:r>
    </w:p>
    <w:p w14:paraId="3BD0A1CE" w14:textId="11D11F0A" w:rsidR="00F877D7" w:rsidRDefault="00F877D7" w:rsidP="00693B0D">
      <w:pPr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F877D7">
        <w:rPr>
          <w:rFonts w:ascii="TH Sarabun New" w:hAnsi="TH Sarabun New" w:cs="TH Sarabun New"/>
          <w:sz w:val="32"/>
          <w:szCs w:val="32"/>
          <w:cs/>
        </w:rPr>
        <w:t xml:space="preserve">วรพจน์ วงศ์กิจรุ่งเรือง. และ อธิป จิตตฤกษ์. </w:t>
      </w:r>
      <w:r w:rsidRPr="00F877D7">
        <w:rPr>
          <w:rFonts w:ascii="TH Sarabun New" w:hAnsi="TH Sarabun New" w:cs="TH Sarabun New"/>
          <w:i/>
          <w:iCs/>
          <w:sz w:val="32"/>
          <w:szCs w:val="32"/>
          <w:cs/>
        </w:rPr>
        <w:t>ทักษะแห่งอนาคตใหม่: การศึกษาเพื่อศตวรรษที่ 21</w:t>
      </w:r>
      <w:r w:rsidRPr="00F877D7">
        <w:rPr>
          <w:rFonts w:ascii="TH Sarabun New" w:hAnsi="TH Sarabun New" w:cs="TH Sarabun New"/>
          <w:sz w:val="32"/>
          <w:szCs w:val="32"/>
          <w:cs/>
        </w:rPr>
        <w:t>. โอเพ่น</w:t>
      </w:r>
      <w:proofErr w:type="spellStart"/>
      <w:r w:rsidRPr="00F877D7">
        <w:rPr>
          <w:rFonts w:ascii="TH Sarabun New" w:hAnsi="TH Sarabun New" w:cs="TH Sarabun New"/>
          <w:sz w:val="32"/>
          <w:szCs w:val="32"/>
          <w:cs/>
        </w:rPr>
        <w:t>เวิลด์</w:t>
      </w:r>
      <w:proofErr w:type="spellEnd"/>
      <w:r w:rsidRPr="00F877D7">
        <w:rPr>
          <w:rFonts w:ascii="TH Sarabun New" w:hAnsi="TH Sarabun New" w:cs="TH Sarabun New"/>
          <w:sz w:val="32"/>
          <w:szCs w:val="32"/>
          <w:cs/>
        </w:rPr>
        <w:t>ส.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877D7">
        <w:rPr>
          <w:rFonts w:ascii="TH Sarabun New" w:hAnsi="TH Sarabun New" w:cs="TH Sarabun New"/>
          <w:sz w:val="32"/>
          <w:szCs w:val="32"/>
          <w:cs/>
        </w:rPr>
        <w:t>2555.</w:t>
      </w:r>
    </w:p>
    <w:p w14:paraId="1EA081E0" w14:textId="4DDB3C8F" w:rsidR="00F877D7" w:rsidRDefault="00F877D7" w:rsidP="00693B0D">
      <w:pPr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39DDEF02" w14:textId="77777777" w:rsidR="00F877D7" w:rsidRPr="00F877D7" w:rsidRDefault="00F877D7" w:rsidP="00693B0D">
      <w:pPr>
        <w:ind w:left="709" w:hanging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77D7">
        <w:rPr>
          <w:rFonts w:ascii="TH Sarabun New" w:hAnsi="TH Sarabun New" w:cs="TH Sarabun New"/>
          <w:b/>
          <w:bCs/>
          <w:sz w:val="32"/>
          <w:szCs w:val="32"/>
          <w:cs/>
        </w:rPr>
        <w:t>ภาษาต่างประเทศ</w:t>
      </w:r>
    </w:p>
    <w:p w14:paraId="6EAF26F8" w14:textId="1226E736" w:rsidR="00F877D7" w:rsidRPr="00F877D7" w:rsidRDefault="00F877D7" w:rsidP="00693B0D">
      <w:pPr>
        <w:ind w:left="709" w:hanging="709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F877D7">
        <w:rPr>
          <w:rFonts w:ascii="TH Sarabun New" w:hAnsi="TH Sarabun New" w:cs="TH Sarabun New"/>
          <w:color w:val="FF0000"/>
          <w:sz w:val="32"/>
          <w:szCs w:val="32"/>
          <w:cs/>
        </w:rPr>
        <w:t>ตัวอย่าง</w:t>
      </w:r>
    </w:p>
    <w:p w14:paraId="2516E5B2" w14:textId="5941D6D3" w:rsidR="00F877D7" w:rsidRPr="00F877D7" w:rsidRDefault="00F877D7" w:rsidP="00693B0D">
      <w:pPr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F877D7">
        <w:rPr>
          <w:rFonts w:ascii="TH Sarabun New" w:hAnsi="TH Sarabun New" w:cs="TH Sarabun New"/>
          <w:sz w:val="32"/>
          <w:szCs w:val="32"/>
        </w:rPr>
        <w:t xml:space="preserve">Rotherham, Andrew J., and Daniel Willingham. "21st century." </w:t>
      </w:r>
      <w:r w:rsidRPr="00F877D7">
        <w:rPr>
          <w:rFonts w:ascii="TH Sarabun New" w:hAnsi="TH Sarabun New" w:cs="TH Sarabun New"/>
          <w:i/>
          <w:iCs/>
          <w:sz w:val="32"/>
          <w:szCs w:val="32"/>
        </w:rPr>
        <w:t>Educational leadership</w:t>
      </w:r>
      <w:r w:rsidRPr="00F877D7">
        <w:rPr>
          <w:rFonts w:ascii="TH Sarabun New" w:hAnsi="TH Sarabun New" w:cs="TH Sarabun New"/>
          <w:sz w:val="32"/>
          <w:szCs w:val="32"/>
        </w:rPr>
        <w:t xml:space="preserve"> 67, no. 1 (2009): 16-21.</w:t>
      </w:r>
    </w:p>
    <w:sectPr w:rsidR="00F877D7" w:rsidRPr="00F877D7" w:rsidSect="00E532B9">
      <w:pgSz w:w="11900" w:h="16840" w:code="9"/>
      <w:pgMar w:top="2552" w:right="1701" w:bottom="255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9FAF" w14:textId="77777777" w:rsidR="00DB313E" w:rsidRDefault="00DB313E" w:rsidP="00BA45AB">
      <w:r>
        <w:separator/>
      </w:r>
    </w:p>
  </w:endnote>
  <w:endnote w:type="continuationSeparator" w:id="0">
    <w:p w14:paraId="61577A66" w14:textId="77777777" w:rsidR="00DB313E" w:rsidRDefault="00DB313E" w:rsidP="00B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6B41" w14:textId="77777777" w:rsidR="00DB313E" w:rsidRDefault="00DB313E" w:rsidP="00BA45AB">
      <w:r>
        <w:separator/>
      </w:r>
    </w:p>
  </w:footnote>
  <w:footnote w:type="continuationSeparator" w:id="0">
    <w:p w14:paraId="1B4C83CB" w14:textId="77777777" w:rsidR="00DB313E" w:rsidRDefault="00DB313E" w:rsidP="00BA45AB">
      <w:r>
        <w:continuationSeparator/>
      </w:r>
    </w:p>
  </w:footnote>
  <w:footnote w:id="1">
    <w:p w14:paraId="353025BB" w14:textId="74E73567" w:rsidR="00761BF0" w:rsidRPr="00761BF0" w:rsidRDefault="00761B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61BF0">
        <w:t xml:space="preserve"> </w:t>
      </w:r>
      <w:r w:rsidRPr="00761BF0">
        <w:rPr>
          <w:rFonts w:cs="Cordia New"/>
          <w:color w:val="FF0000"/>
          <w:cs/>
        </w:rPr>
        <w:t xml:space="preserve">ตำแหน่งผู้แต่ง สังกัดภาษาไทย ตัวอย่าง </w:t>
      </w:r>
      <w:r w:rsidRPr="00761BF0">
        <w:rPr>
          <w:rFonts w:cs="Cordia New"/>
          <w:cs/>
        </w:rPr>
        <w:t>รองศาสตราจารย์ ดร. ประจำสาขาวิชาศึกษาศาสตร์ มหาวิทยาลัย [...]</w:t>
      </w:r>
      <w:r>
        <w:rPr>
          <w:rFonts w:cs="Cordia New"/>
        </w:rPr>
        <w:br/>
        <w:t xml:space="preserve">   </w:t>
      </w:r>
      <w:r w:rsidRPr="00761BF0">
        <w:rPr>
          <w:rFonts w:cs="Cordia New"/>
          <w:color w:val="FF0000"/>
          <w:cs/>
          <w:lang w:val="en-US"/>
        </w:rPr>
        <w:t>ตำแหน่งผู้แต่ง สังกัด  ภาษาอังกฤษ ตัวอย่าง</w:t>
      </w:r>
      <w:r w:rsidRPr="00761BF0">
        <w:rPr>
          <w:rFonts w:cs="Cordia New"/>
          <w:cs/>
          <w:lang w:val="en-US"/>
        </w:rPr>
        <w:t xml:space="preserve"> </w:t>
      </w:r>
      <w:r w:rsidRPr="00761BF0">
        <w:rPr>
          <w:lang w:val="en-US"/>
        </w:rPr>
        <w:t>Associate Professor Dr., School of Educational Studies</w:t>
      </w:r>
      <w:proofErr w:type="gramStart"/>
      <w:r w:rsidRPr="00761BF0">
        <w:rPr>
          <w:lang w:val="en-US"/>
        </w:rPr>
        <w:t>, .</w:t>
      </w:r>
      <w:proofErr w:type="gramEnd"/>
      <w:r w:rsidRPr="00761BF0">
        <w:rPr>
          <w:lang w:val="en-US"/>
        </w:rPr>
        <w:t xml:space="preserve"> </w:t>
      </w:r>
      <w:proofErr w:type="gramStart"/>
      <w:r w:rsidRPr="00761BF0">
        <w:rPr>
          <w:lang w:val="en-US"/>
        </w:rPr>
        <w:t>,</w:t>
      </w:r>
      <w:r w:rsidRPr="00761BF0">
        <w:rPr>
          <w:rFonts w:cs="Cordia New"/>
          <w:cs/>
          <w:lang w:val="en-US"/>
        </w:rPr>
        <w:t>ใส่</w:t>
      </w:r>
      <w:proofErr w:type="gramEnd"/>
      <w:r w:rsidRPr="00761BF0">
        <w:rPr>
          <w:rFonts w:cs="Cordia New"/>
          <w:cs/>
          <w:lang w:val="en-US"/>
        </w:rPr>
        <w:t xml:space="preserve"> </w:t>
      </w:r>
      <w:r w:rsidRPr="00761BF0">
        <w:rPr>
          <w:lang w:val="en-US"/>
        </w:rPr>
        <w:t xml:space="preserve">Email, </w:t>
      </w:r>
      <w:r w:rsidRPr="00761BF0">
        <w:rPr>
          <w:rFonts w:cs="Cordia New"/>
          <w:cs/>
          <w:lang w:val="en-US"/>
        </w:rPr>
        <w:t>ใส่เบอร์โทรศัพท์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B9"/>
    <w:rsid w:val="000F0286"/>
    <w:rsid w:val="004D1382"/>
    <w:rsid w:val="00693B0D"/>
    <w:rsid w:val="00744EDF"/>
    <w:rsid w:val="00761BF0"/>
    <w:rsid w:val="008215C8"/>
    <w:rsid w:val="00BA45AB"/>
    <w:rsid w:val="00CA7F19"/>
    <w:rsid w:val="00DB313E"/>
    <w:rsid w:val="00E31114"/>
    <w:rsid w:val="00E532B9"/>
    <w:rsid w:val="00E57597"/>
    <w:rsid w:val="00EC25F0"/>
    <w:rsid w:val="00ED72D3"/>
    <w:rsid w:val="00F877D7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08FFE"/>
  <w15:chartTrackingRefBased/>
  <w15:docId w15:val="{4FC33B67-9DBC-0948-BCBF-90A32EC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2022-01-31T09:12:00Z</dcterms:created>
  <dcterms:modified xsi:type="dcterms:W3CDTF">2022-01-31T09:12:00Z</dcterms:modified>
</cp:coreProperties>
</file>